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45975D8C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6117D7">
        <w:rPr>
          <w:rFonts w:ascii="Arial" w:eastAsia="Times New Roman" w:hAnsi="Arial" w:cs="Arial"/>
          <w:b/>
          <w:bCs/>
          <w:noProof/>
          <w:sz w:val="28"/>
          <w:szCs w:val="28"/>
        </w:rPr>
        <w:t>Advanced Practice Provider I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226DC829" w:rsidR="00222EB5" w:rsidRPr="0099224D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9224D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6117D7" w:rsidRPr="0099224D">
        <w:rPr>
          <w:rFonts w:ascii="Arial" w:eastAsia="Times New Roman" w:hAnsi="Arial" w:cs="Arial"/>
          <w:sz w:val="24"/>
          <w:szCs w:val="24"/>
        </w:rPr>
        <w:t>Advanced Practice Provider I</w:t>
      </w:r>
    </w:p>
    <w:p w14:paraId="4B3BD8D4" w14:textId="77777777" w:rsidR="00D2529B" w:rsidRPr="0099224D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9224D">
        <w:rPr>
          <w:rStyle w:val="eop"/>
          <w:rFonts w:ascii="Arial" w:hAnsi="Arial" w:cs="Arial"/>
        </w:rPr>
        <w:t> </w:t>
      </w:r>
    </w:p>
    <w:p w14:paraId="51FA2CE2" w14:textId="3ED840E0" w:rsidR="00D2529B" w:rsidRPr="0099224D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9224D">
        <w:rPr>
          <w:rStyle w:val="normaltextrun"/>
          <w:rFonts w:ascii="Arial" w:hAnsi="Arial" w:cs="Arial"/>
          <w:b/>
          <w:bCs/>
        </w:rPr>
        <w:t>FLSA Exemption Status: </w:t>
      </w:r>
      <w:r w:rsidR="004A16A0" w:rsidRPr="0099224D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99224D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9224D">
        <w:rPr>
          <w:rStyle w:val="eop"/>
          <w:rFonts w:ascii="Arial" w:hAnsi="Arial" w:cs="Arial"/>
        </w:rPr>
        <w:t> </w:t>
      </w:r>
    </w:p>
    <w:p w14:paraId="69C8986D" w14:textId="4F931BD8" w:rsidR="004D6B98" w:rsidRPr="0099224D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99224D">
        <w:rPr>
          <w:rStyle w:val="normaltextrun"/>
          <w:rFonts w:ascii="Arial" w:hAnsi="Arial" w:cs="Arial"/>
          <w:b/>
          <w:bCs/>
        </w:rPr>
        <w:t>Pay Grade:</w:t>
      </w:r>
      <w:r w:rsidR="00851B51" w:rsidRPr="0099224D">
        <w:rPr>
          <w:rStyle w:val="normaltextrun"/>
          <w:rFonts w:ascii="Arial" w:hAnsi="Arial" w:cs="Arial"/>
          <w:b/>
          <w:bCs/>
        </w:rPr>
        <w:t xml:space="preserve"> </w:t>
      </w:r>
      <w:r w:rsidR="004A16A0" w:rsidRPr="0099224D">
        <w:rPr>
          <w:rStyle w:val="normaltextrun"/>
          <w:rFonts w:ascii="Arial" w:hAnsi="Arial" w:cs="Arial"/>
        </w:rPr>
        <w:t>18</w:t>
      </w:r>
    </w:p>
    <w:p w14:paraId="49B92764" w14:textId="5F28F254" w:rsidR="008E3A2D" w:rsidRPr="0099224D" w:rsidRDefault="008E3A2D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40E579E6" w14:textId="41441599" w:rsidR="008E3A2D" w:rsidRPr="0099224D" w:rsidRDefault="008E3A2D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9224D">
        <w:rPr>
          <w:rStyle w:val="normaltextrun"/>
          <w:rFonts w:ascii="Arial" w:hAnsi="Arial" w:cs="Arial"/>
          <w:b/>
          <w:bCs/>
        </w:rPr>
        <w:t xml:space="preserve">Minimum Pay: </w:t>
      </w:r>
      <w:r w:rsidRPr="0099224D">
        <w:rPr>
          <w:rStyle w:val="normaltextrun"/>
          <w:rFonts w:ascii="Arial" w:hAnsi="Arial" w:cs="Arial"/>
        </w:rPr>
        <w:t>$112,880.00</w:t>
      </w:r>
    </w:p>
    <w:p w14:paraId="1D6CE10C" w14:textId="6BF127FC" w:rsidR="00D2529B" w:rsidRPr="0099224D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9224D">
        <w:rPr>
          <w:rStyle w:val="eop"/>
          <w:rFonts w:ascii="Arial" w:hAnsi="Arial" w:cs="Arial"/>
        </w:rPr>
        <w:t>  </w:t>
      </w:r>
    </w:p>
    <w:p w14:paraId="750239C3" w14:textId="5DF7E557" w:rsidR="00D2529B" w:rsidRPr="0099224D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99224D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99224D">
        <w:rPr>
          <w:rStyle w:val="normaltextrun"/>
          <w:rFonts w:ascii="Arial" w:hAnsi="Arial" w:cs="Arial"/>
          <w:b/>
          <w:bCs/>
        </w:rPr>
        <w:t xml:space="preserve">Description </w:t>
      </w:r>
      <w:r w:rsidRPr="0099224D">
        <w:rPr>
          <w:rStyle w:val="normaltextrun"/>
          <w:rFonts w:ascii="Arial" w:hAnsi="Arial" w:cs="Arial"/>
          <w:b/>
          <w:bCs/>
        </w:rPr>
        <w:t>Summary: </w:t>
      </w:r>
      <w:r w:rsidRPr="0099224D">
        <w:rPr>
          <w:rStyle w:val="eop"/>
          <w:rFonts w:ascii="Arial" w:hAnsi="Arial" w:cs="Arial"/>
        </w:rPr>
        <w:t> </w:t>
      </w:r>
    </w:p>
    <w:p w14:paraId="0D38912C" w14:textId="5BEE00BE" w:rsidR="00630100" w:rsidRPr="0099224D" w:rsidRDefault="00630100" w:rsidP="00630100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9224D">
        <w:rPr>
          <w:rFonts w:ascii="Arial" w:hAnsi="Arial" w:cs="Arial"/>
        </w:rPr>
        <w:t>The Advanced Practice Provider I, under direction, provides primary health care to students of assigned Texas A&amp;M University System (TAMUS) member. Acts in accordance with relevant licensing boards and local, State, and Federal laws regulating Nurse Practitioners and Physician Assistants.</w:t>
      </w:r>
    </w:p>
    <w:p w14:paraId="0A2633B1" w14:textId="7699D527" w:rsidR="004D6B98" w:rsidRPr="0099224D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58B32ADC" w:rsidR="004D6B98" w:rsidRPr="0099224D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99224D">
        <w:rPr>
          <w:rStyle w:val="normaltextrun"/>
          <w:rFonts w:ascii="Arial" w:hAnsi="Arial" w:cs="Arial"/>
          <w:b/>
          <w:bCs/>
        </w:rPr>
        <w:t>Essential Duties and Responsibilities:</w:t>
      </w:r>
      <w:r w:rsidRPr="0099224D">
        <w:rPr>
          <w:rStyle w:val="eop"/>
          <w:rFonts w:ascii="Arial" w:hAnsi="Arial" w:cs="Arial"/>
        </w:rPr>
        <w:t> </w:t>
      </w:r>
    </w:p>
    <w:p w14:paraId="6C80164E" w14:textId="77777777" w:rsidR="00C633B3" w:rsidRPr="0099224D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68441F4A" w14:textId="7B05A6B7" w:rsidR="0099224D" w:rsidRPr="0099224D" w:rsidRDefault="0099224D" w:rsidP="0099224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9224D">
        <w:rPr>
          <w:rFonts w:ascii="Arial" w:eastAsia="Times New Roman" w:hAnsi="Arial" w:cs="Arial"/>
          <w:b/>
          <w:bCs/>
          <w:sz w:val="24"/>
          <w:szCs w:val="24"/>
        </w:rPr>
        <w:t>4</w:t>
      </w:r>
      <w:r w:rsidR="0022588F" w:rsidRPr="0022588F">
        <w:rPr>
          <w:rFonts w:ascii="Arial" w:eastAsia="Times New Roman" w:hAnsi="Arial" w:cs="Arial"/>
          <w:b/>
          <w:bCs/>
          <w:sz w:val="24"/>
          <w:szCs w:val="24"/>
        </w:rPr>
        <w:t>0% Primary Health Care Provision</w:t>
      </w:r>
    </w:p>
    <w:p w14:paraId="19D45C33" w14:textId="77777777" w:rsidR="0099224D" w:rsidRPr="0099224D" w:rsidRDefault="0022588F" w:rsidP="0099224D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9224D">
        <w:rPr>
          <w:rFonts w:ascii="Arial" w:eastAsia="Times New Roman" w:hAnsi="Arial" w:cs="Arial"/>
          <w:sz w:val="24"/>
          <w:szCs w:val="24"/>
        </w:rPr>
        <w:t>Provides primary health care to students, including medical examinations, ordering and interpreting diagnostic tests, prescribing medications or treatments, and counseling regarding health maintenance and disease prevention.</w:t>
      </w:r>
    </w:p>
    <w:p w14:paraId="126AFA4E" w14:textId="77777777" w:rsidR="0099224D" w:rsidRPr="0099224D" w:rsidRDefault="0022588F" w:rsidP="0099224D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9224D">
        <w:rPr>
          <w:rFonts w:ascii="Arial" w:eastAsia="Times New Roman" w:hAnsi="Arial" w:cs="Arial"/>
          <w:sz w:val="24"/>
          <w:szCs w:val="24"/>
        </w:rPr>
        <w:t>Recognizes the need for consultation and/or referral for illness or injury outside the scope of practice for an advanced nurse practitioner or physician assistant.</w:t>
      </w:r>
    </w:p>
    <w:p w14:paraId="4E7036C4" w14:textId="77777777" w:rsidR="0099224D" w:rsidRPr="0099224D" w:rsidRDefault="0022588F" w:rsidP="0099224D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9224D">
        <w:rPr>
          <w:rFonts w:ascii="Arial" w:eastAsia="Times New Roman" w:hAnsi="Arial" w:cs="Arial"/>
          <w:sz w:val="24"/>
          <w:szCs w:val="24"/>
        </w:rPr>
        <w:t>Acts in accordance with all relevant licensing boards, local, state, and federal laws regulating nurse practitioners or physician assistants.</w:t>
      </w:r>
    </w:p>
    <w:p w14:paraId="1DFC9134" w14:textId="06AD93B0" w:rsidR="0022588F" w:rsidRPr="0099224D" w:rsidRDefault="0022588F" w:rsidP="0099224D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9224D">
        <w:rPr>
          <w:rFonts w:ascii="Arial" w:eastAsia="Times New Roman" w:hAnsi="Arial" w:cs="Arial"/>
          <w:sz w:val="24"/>
          <w:szCs w:val="24"/>
        </w:rPr>
        <w:t>Completes accurate documentation of patients’ encounters in medical records in a timely manner.</w:t>
      </w:r>
    </w:p>
    <w:p w14:paraId="4C077DB6" w14:textId="77777777" w:rsidR="0099224D" w:rsidRPr="0099224D" w:rsidRDefault="0099224D" w:rsidP="0099224D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42A528C" w14:textId="4A94E979" w:rsidR="0099224D" w:rsidRPr="0099224D" w:rsidRDefault="0022588F" w:rsidP="0099224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2588F">
        <w:rPr>
          <w:rFonts w:ascii="Arial" w:eastAsia="Times New Roman" w:hAnsi="Arial" w:cs="Arial"/>
          <w:b/>
          <w:bCs/>
          <w:sz w:val="24"/>
          <w:szCs w:val="24"/>
        </w:rPr>
        <w:t>20% Committee Participation and Education</w:t>
      </w:r>
    </w:p>
    <w:p w14:paraId="4B8D9795" w14:textId="77777777" w:rsidR="0022588F" w:rsidRPr="0099224D" w:rsidRDefault="0022588F" w:rsidP="0099224D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9224D">
        <w:rPr>
          <w:rFonts w:ascii="Arial" w:eastAsia="Times New Roman" w:hAnsi="Arial" w:cs="Arial"/>
          <w:sz w:val="24"/>
          <w:szCs w:val="24"/>
        </w:rPr>
        <w:t>Serves on clinical committees as assigned and participates in accreditation activities.</w:t>
      </w:r>
    </w:p>
    <w:p w14:paraId="7D5B2F39" w14:textId="2FD1EC0D" w:rsidR="0022588F" w:rsidRPr="0099224D" w:rsidRDefault="0022588F" w:rsidP="0099224D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9224D">
        <w:rPr>
          <w:rFonts w:ascii="Arial" w:eastAsia="Times New Roman" w:hAnsi="Arial" w:cs="Arial"/>
          <w:sz w:val="24"/>
          <w:szCs w:val="24"/>
        </w:rPr>
        <w:t>Assists in preparation of educational materials and participates in in-service education activities to support the mission of the student health center.</w:t>
      </w:r>
    </w:p>
    <w:p w14:paraId="235969FE" w14:textId="77777777" w:rsidR="0099224D" w:rsidRPr="0099224D" w:rsidRDefault="0099224D" w:rsidP="0099224D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2CCA48F" w14:textId="14492F6E" w:rsidR="0099224D" w:rsidRPr="0099224D" w:rsidRDefault="0099224D" w:rsidP="0099224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9224D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22588F" w:rsidRPr="0022588F">
        <w:rPr>
          <w:rFonts w:ascii="Arial" w:eastAsia="Times New Roman" w:hAnsi="Arial" w:cs="Arial"/>
          <w:b/>
          <w:bCs/>
          <w:sz w:val="24"/>
          <w:szCs w:val="24"/>
        </w:rPr>
        <w:t>0% Continuing Education and Compliance</w:t>
      </w:r>
    </w:p>
    <w:p w14:paraId="2AC1DE8A" w14:textId="77777777" w:rsidR="0022588F" w:rsidRPr="0099224D" w:rsidRDefault="0022588F" w:rsidP="0099224D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9224D">
        <w:rPr>
          <w:rFonts w:ascii="Arial" w:eastAsia="Times New Roman" w:hAnsi="Arial" w:cs="Arial"/>
          <w:sz w:val="24"/>
          <w:szCs w:val="24"/>
        </w:rPr>
        <w:t>Participates in continuing education activities to maintain licensure and knowledge of medical practices.</w:t>
      </w:r>
    </w:p>
    <w:p w14:paraId="2E2F9029" w14:textId="262D166B" w:rsidR="0022588F" w:rsidRPr="0099224D" w:rsidRDefault="0022588F" w:rsidP="0099224D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9224D">
        <w:rPr>
          <w:rFonts w:ascii="Arial" w:eastAsia="Times New Roman" w:hAnsi="Arial" w:cs="Arial"/>
          <w:sz w:val="24"/>
          <w:szCs w:val="24"/>
        </w:rPr>
        <w:t>Maintains knowledge of coding procedures and responds to inquiries regarding medical coding selections from coding staff in a timely manner.</w:t>
      </w:r>
    </w:p>
    <w:p w14:paraId="02D98809" w14:textId="77777777" w:rsidR="00715EC8" w:rsidRPr="0099224D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99224D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99224D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99224D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99224D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99224D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99224D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99224D">
        <w:rPr>
          <w:rStyle w:val="eop"/>
          <w:rFonts w:ascii="Arial" w:eastAsia="Times New Roman" w:hAnsi="Arial" w:cs="Arial"/>
          <w:b/>
          <w:bCs/>
          <w:sz w:val="24"/>
          <w:szCs w:val="24"/>
        </w:rPr>
        <w:lastRenderedPageBreak/>
        <w:t>Qualifications:</w:t>
      </w:r>
    </w:p>
    <w:p w14:paraId="74EABC31" w14:textId="77777777" w:rsidR="006B06C2" w:rsidRPr="0099224D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99224D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9224D">
        <w:rPr>
          <w:rStyle w:val="normaltextrun"/>
          <w:rFonts w:ascii="Arial" w:hAnsi="Arial" w:cs="Arial"/>
          <w:b/>
          <w:bCs/>
        </w:rPr>
        <w:t>Required Education:</w:t>
      </w:r>
      <w:r w:rsidRPr="0099224D">
        <w:rPr>
          <w:rStyle w:val="eop"/>
          <w:rFonts w:ascii="Arial" w:hAnsi="Arial" w:cs="Arial"/>
        </w:rPr>
        <w:t> </w:t>
      </w:r>
    </w:p>
    <w:p w14:paraId="52179A56" w14:textId="24B85F1A" w:rsidR="0032501A" w:rsidRPr="0099224D" w:rsidRDefault="0032501A" w:rsidP="0032501A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99224D">
        <w:rPr>
          <w:rFonts w:ascii="Arial" w:eastAsia="Times New Roman" w:hAnsi="Arial" w:cs="Arial"/>
          <w:sz w:val="24"/>
          <w:szCs w:val="24"/>
        </w:rPr>
        <w:t>Successful completion of an accredited educational program for Physician Assistants; or Successful completion of an approved advanced practice nursing educational program at or beyond the master’s degree level.</w:t>
      </w:r>
    </w:p>
    <w:p w14:paraId="0EEF2F4E" w14:textId="77777777" w:rsidR="006B06C2" w:rsidRPr="0099224D" w:rsidRDefault="006B06C2" w:rsidP="006B06C2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99224D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99224D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251CB280" w14:textId="7BDC95DA" w:rsidR="00C573AD" w:rsidRPr="0099224D" w:rsidRDefault="0032501A" w:rsidP="00552C29">
      <w:pPr>
        <w:pStyle w:val="paragraph"/>
        <w:numPr>
          <w:ilvl w:val="0"/>
          <w:numId w:val="14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9224D">
        <w:rPr>
          <w:rFonts w:ascii="Arial" w:hAnsi="Arial" w:cs="Arial"/>
          <w:shd w:val="clear" w:color="auto" w:fill="FFFFFF"/>
        </w:rPr>
        <w:t>None</w:t>
      </w:r>
    </w:p>
    <w:p w14:paraId="4F92B2D6" w14:textId="77777777" w:rsidR="00552C29" w:rsidRPr="0099224D" w:rsidRDefault="00552C29" w:rsidP="00552C29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99224D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9224D">
        <w:rPr>
          <w:rStyle w:val="normaltextrun"/>
          <w:rFonts w:ascii="Arial" w:hAnsi="Arial" w:cs="Arial"/>
          <w:b/>
          <w:bCs/>
        </w:rPr>
        <w:t>Required Licenses and Certifications:</w:t>
      </w:r>
      <w:r w:rsidRPr="0099224D">
        <w:rPr>
          <w:rStyle w:val="eop"/>
          <w:rFonts w:ascii="Arial" w:hAnsi="Arial" w:cs="Arial"/>
        </w:rPr>
        <w:t> </w:t>
      </w:r>
    </w:p>
    <w:p w14:paraId="338917D1" w14:textId="0D831F18" w:rsidR="0032501A" w:rsidRPr="0099224D" w:rsidRDefault="0032501A" w:rsidP="0032501A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99224D">
        <w:rPr>
          <w:rFonts w:ascii="Arial" w:eastAsia="Times New Roman" w:hAnsi="Arial" w:cs="Arial"/>
          <w:sz w:val="24"/>
          <w:szCs w:val="24"/>
        </w:rPr>
        <w:t>Eligible to be licensed as a Physician Assistant or Advanced Practice Registered Nurse (Nurse Practitioner) in the State of Texas; must be licensed prior to start date.</w:t>
      </w:r>
    </w:p>
    <w:p w14:paraId="0144B45A" w14:textId="4C60AAE6" w:rsidR="0032501A" w:rsidRPr="0099224D" w:rsidRDefault="0032501A" w:rsidP="0032501A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99224D">
        <w:rPr>
          <w:rFonts w:ascii="Arial" w:eastAsia="Times New Roman" w:hAnsi="Arial" w:cs="Arial"/>
          <w:sz w:val="24"/>
          <w:szCs w:val="24"/>
        </w:rPr>
        <w:t>Licensure must be maintained for continued employment.</w:t>
      </w:r>
    </w:p>
    <w:p w14:paraId="1FEFA19E" w14:textId="77777777" w:rsidR="00C573AD" w:rsidRPr="0099224D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99224D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9224D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99224D">
        <w:rPr>
          <w:rStyle w:val="eop"/>
          <w:rFonts w:ascii="Arial" w:hAnsi="Arial" w:cs="Arial"/>
        </w:rPr>
        <w:t> </w:t>
      </w:r>
    </w:p>
    <w:p w14:paraId="29CC4321" w14:textId="725EBDA5" w:rsidR="00EB01AB" w:rsidRPr="0099224D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99224D">
        <w:rPr>
          <w:rStyle w:val="eop"/>
          <w:rFonts w:ascii="Arial" w:hAnsi="Arial" w:cs="Arial"/>
        </w:rPr>
        <w:t>Ability to multitask and work cooperatively with others.</w:t>
      </w:r>
    </w:p>
    <w:p w14:paraId="557A5353" w14:textId="0FAA7DDB" w:rsidR="00EB01AB" w:rsidRPr="0099224D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99224D">
        <w:rPr>
          <w:rStyle w:val="eop"/>
          <w:rFonts w:ascii="Arial" w:hAnsi="Arial" w:cs="Arial"/>
        </w:rPr>
        <w:t> </w:t>
      </w:r>
    </w:p>
    <w:p w14:paraId="1AAAFA2D" w14:textId="6A8E055C" w:rsidR="006B06C2" w:rsidRPr="0099224D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99224D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99224D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99224D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99224D">
        <w:rPr>
          <w:rStyle w:val="normaltextrun"/>
          <w:rFonts w:ascii="Arial" w:hAnsi="Arial" w:cs="Arial"/>
          <w:b/>
          <w:bCs/>
        </w:rPr>
        <w:t>Machines and Equipment:</w:t>
      </w:r>
      <w:r w:rsidRPr="0099224D">
        <w:rPr>
          <w:rStyle w:val="eop"/>
          <w:rFonts w:ascii="Arial" w:hAnsi="Arial" w:cs="Arial"/>
        </w:rPr>
        <w:t> </w:t>
      </w:r>
    </w:p>
    <w:p w14:paraId="027EBD5E" w14:textId="41738B8E" w:rsidR="00AF0284" w:rsidRPr="0099224D" w:rsidRDefault="0032501A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99224D">
        <w:rPr>
          <w:rStyle w:val="normaltextrun"/>
          <w:rFonts w:ascii="Arial" w:hAnsi="Arial" w:cs="Arial"/>
        </w:rPr>
        <w:t>Computer</w:t>
      </w:r>
    </w:p>
    <w:p w14:paraId="08BDA945" w14:textId="7C4E9066" w:rsidR="0032501A" w:rsidRPr="0099224D" w:rsidRDefault="0032501A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99224D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99224D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99224D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9224D">
        <w:rPr>
          <w:rStyle w:val="normaltextrun"/>
          <w:rFonts w:ascii="Arial" w:hAnsi="Arial" w:cs="Arial"/>
          <w:b/>
          <w:bCs/>
        </w:rPr>
        <w:t>Physical Requirements:</w:t>
      </w:r>
      <w:r w:rsidRPr="0099224D">
        <w:rPr>
          <w:rStyle w:val="eop"/>
          <w:rFonts w:ascii="Arial" w:hAnsi="Arial" w:cs="Arial"/>
        </w:rPr>
        <w:t> </w:t>
      </w:r>
    </w:p>
    <w:p w14:paraId="2ADF8761" w14:textId="6877432B" w:rsidR="00FE1194" w:rsidRPr="0099224D" w:rsidRDefault="0032501A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9224D">
        <w:rPr>
          <w:rStyle w:val="eop"/>
          <w:rFonts w:ascii="Arial" w:hAnsi="Arial" w:cs="Arial"/>
        </w:rPr>
        <w:t>None</w:t>
      </w:r>
    </w:p>
    <w:p w14:paraId="60D2E800" w14:textId="77777777" w:rsidR="00FE1194" w:rsidRPr="0099224D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99224D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9224D">
        <w:rPr>
          <w:rStyle w:val="normaltextrun"/>
          <w:rFonts w:ascii="Arial" w:hAnsi="Arial" w:cs="Arial"/>
          <w:b/>
          <w:bCs/>
        </w:rPr>
        <w:t>Other Requirements</w:t>
      </w:r>
      <w:r w:rsidR="00F92746" w:rsidRPr="0099224D">
        <w:rPr>
          <w:rStyle w:val="normaltextrun"/>
          <w:rFonts w:ascii="Arial" w:hAnsi="Arial" w:cs="Arial"/>
          <w:b/>
          <w:bCs/>
        </w:rPr>
        <w:t xml:space="preserve"> and Factors</w:t>
      </w:r>
      <w:r w:rsidRPr="0099224D">
        <w:rPr>
          <w:rStyle w:val="normaltextrun"/>
          <w:rFonts w:ascii="Arial" w:hAnsi="Arial" w:cs="Arial"/>
          <w:b/>
          <w:bCs/>
        </w:rPr>
        <w:t>:</w:t>
      </w:r>
      <w:r w:rsidRPr="0099224D">
        <w:rPr>
          <w:rStyle w:val="eop"/>
          <w:rFonts w:ascii="Arial" w:hAnsi="Arial" w:cs="Arial"/>
        </w:rPr>
        <w:t> </w:t>
      </w:r>
    </w:p>
    <w:p w14:paraId="6D87BD54" w14:textId="77777777" w:rsidR="00442588" w:rsidRPr="0099224D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99224D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99224D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99224D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99224D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99224D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99224D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9224D">
        <w:rPr>
          <w:rStyle w:val="eop"/>
          <w:rFonts w:ascii="Arial" w:hAnsi="Arial" w:cs="Arial"/>
        </w:rPr>
        <w:t> </w:t>
      </w:r>
    </w:p>
    <w:p w14:paraId="67C22ED3" w14:textId="77777777" w:rsidR="00D2529B" w:rsidRPr="0099224D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9224D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99224D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99224D">
        <w:rPr>
          <w:rStyle w:val="normaltextrun"/>
          <w:rFonts w:ascii="Arial" w:hAnsi="Arial" w:cs="Arial"/>
          <w:b/>
          <w:bCs/>
        </w:rPr>
        <w:t>. </w:t>
      </w:r>
      <w:r w:rsidRPr="0099224D">
        <w:rPr>
          <w:rStyle w:val="eop"/>
          <w:rFonts w:ascii="Arial" w:hAnsi="Arial" w:cs="Arial"/>
        </w:rPr>
        <w:t> </w:t>
      </w:r>
    </w:p>
    <w:p w14:paraId="1D7C93D0" w14:textId="206C79DD" w:rsidR="00BC0C61" w:rsidRPr="0099224D" w:rsidRDefault="00F26F55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99224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99224D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99224D">
        <w:rPr>
          <w:rStyle w:val="eop"/>
          <w:rFonts w:ascii="Arial" w:hAnsi="Arial" w:cs="Arial"/>
        </w:rPr>
        <w:t> </w:t>
      </w:r>
    </w:p>
    <w:p w14:paraId="3C3B0A26" w14:textId="3D9A81CB" w:rsidR="00D2529B" w:rsidRPr="0099224D" w:rsidRDefault="00F26F55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99224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99224D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99224D">
        <w:rPr>
          <w:rStyle w:val="eop"/>
          <w:rFonts w:ascii="Arial" w:hAnsi="Arial" w:cs="Arial"/>
        </w:rPr>
        <w:t> </w:t>
      </w:r>
    </w:p>
    <w:p w14:paraId="08356522" w14:textId="34B59595" w:rsidR="00D2529B" w:rsidRPr="0099224D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9224D">
        <w:rPr>
          <w:rStyle w:val="eop"/>
          <w:rFonts w:ascii="Arial" w:hAnsi="Arial" w:cs="Arial"/>
        </w:rPr>
        <w:t> </w:t>
      </w:r>
    </w:p>
    <w:p w14:paraId="03758CDE" w14:textId="77777777" w:rsidR="00D2529B" w:rsidRPr="0099224D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9224D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99224D">
        <w:rPr>
          <w:rStyle w:val="eop"/>
          <w:rFonts w:ascii="Arial" w:hAnsi="Arial" w:cs="Arial"/>
        </w:rPr>
        <w:t> </w:t>
      </w:r>
    </w:p>
    <w:p w14:paraId="4FA9C703" w14:textId="4AB3635B" w:rsidR="00D2529B" w:rsidRPr="0099224D" w:rsidRDefault="00F26F55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99224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99224D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99224D">
        <w:rPr>
          <w:rStyle w:val="normaltextrun"/>
          <w:rFonts w:ascii="Arial" w:hAnsi="Arial" w:cs="Arial"/>
          <w:b/>
          <w:bCs/>
        </w:rPr>
        <w:t>Yes</w:t>
      </w:r>
      <w:r w:rsidR="00D2529B" w:rsidRPr="0099224D">
        <w:rPr>
          <w:rStyle w:val="eop"/>
          <w:rFonts w:ascii="Arial" w:hAnsi="Arial" w:cs="Arial"/>
        </w:rPr>
        <w:t> </w:t>
      </w:r>
    </w:p>
    <w:p w14:paraId="599A52AF" w14:textId="01C8CAC0" w:rsidR="00B1552D" w:rsidRPr="0099224D" w:rsidRDefault="00F26F55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99224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99224D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99224D">
        <w:rPr>
          <w:rStyle w:val="eop"/>
          <w:rFonts w:ascii="Arial" w:hAnsi="Arial" w:cs="Arial"/>
        </w:rPr>
        <w:t> </w:t>
      </w:r>
      <w:r w:rsidR="00D2529B" w:rsidRPr="0099224D">
        <w:rPr>
          <w:rStyle w:val="normaltextrun"/>
          <w:rFonts w:ascii="Arial" w:hAnsi="Arial" w:cs="Arial"/>
          <w:b/>
          <w:bCs/>
        </w:rPr>
        <w:t> </w:t>
      </w:r>
      <w:r w:rsidR="00D2529B" w:rsidRPr="0099224D">
        <w:rPr>
          <w:rStyle w:val="eop"/>
          <w:rFonts w:ascii="Arial" w:hAnsi="Arial" w:cs="Arial"/>
        </w:rPr>
        <w:t> </w:t>
      </w:r>
    </w:p>
    <w:sectPr w:rsidR="00B1552D" w:rsidRPr="0099224D" w:rsidSect="008B454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5741E" w14:textId="77777777" w:rsidR="00842826" w:rsidRDefault="008428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7E02E41F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842826">
      <w:rPr>
        <w:rFonts w:ascii="Arial" w:hAnsi="Arial" w:cs="Arial"/>
        <w:b w:val="0"/>
        <w:sz w:val="16"/>
        <w:szCs w:val="16"/>
      </w:rPr>
      <w:t xml:space="preserve"> Advanced Practice Provider I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842826">
      <w:rPr>
        <w:rFonts w:ascii="Arial" w:hAnsi="Arial" w:cs="Arial"/>
        <w:b w:val="0"/>
        <w:sz w:val="16"/>
        <w:szCs w:val="16"/>
      </w:rPr>
      <w:t xml:space="preserve"> 10/28/2024</w:t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D6FAA" w14:textId="77777777" w:rsidR="00842826" w:rsidRDefault="008428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2AB8E" w14:textId="77777777" w:rsidR="00842826" w:rsidRDefault="008428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5D011" w14:textId="77777777" w:rsidR="00842826" w:rsidRDefault="008428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18872" w14:textId="77777777" w:rsidR="00842826" w:rsidRDefault="008428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A0487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45324"/>
    <w:multiLevelType w:val="multilevel"/>
    <w:tmpl w:val="C9F45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65421A"/>
    <w:multiLevelType w:val="hybridMultilevel"/>
    <w:tmpl w:val="3092C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008A2"/>
    <w:multiLevelType w:val="hybridMultilevel"/>
    <w:tmpl w:val="5AC6B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3"/>
  </w:num>
  <w:num w:numId="4">
    <w:abstractNumId w:val="10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7"/>
  </w:num>
  <w:num w:numId="10">
    <w:abstractNumId w:val="11"/>
  </w:num>
  <w:num w:numId="11">
    <w:abstractNumId w:val="14"/>
  </w:num>
  <w:num w:numId="12">
    <w:abstractNumId w:val="16"/>
  </w:num>
  <w:num w:numId="13">
    <w:abstractNumId w:val="8"/>
  </w:num>
  <w:num w:numId="14">
    <w:abstractNumId w:val="18"/>
  </w:num>
  <w:num w:numId="15">
    <w:abstractNumId w:val="1"/>
  </w:num>
  <w:num w:numId="16">
    <w:abstractNumId w:val="12"/>
  </w:num>
  <w:num w:numId="17">
    <w:abstractNumId w:val="17"/>
  </w:num>
  <w:num w:numId="18">
    <w:abstractNumId w:val="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55470"/>
    <w:rsid w:val="0010534F"/>
    <w:rsid w:val="00121AF4"/>
    <w:rsid w:val="00143E87"/>
    <w:rsid w:val="00222EB5"/>
    <w:rsid w:val="0022588F"/>
    <w:rsid w:val="0032501A"/>
    <w:rsid w:val="003876CC"/>
    <w:rsid w:val="003D69F8"/>
    <w:rsid w:val="00442588"/>
    <w:rsid w:val="004A16A0"/>
    <w:rsid w:val="004D6B98"/>
    <w:rsid w:val="00552C29"/>
    <w:rsid w:val="005B2C78"/>
    <w:rsid w:val="005D5A37"/>
    <w:rsid w:val="006117D7"/>
    <w:rsid w:val="00630100"/>
    <w:rsid w:val="00647A38"/>
    <w:rsid w:val="006B06C2"/>
    <w:rsid w:val="006B0A4E"/>
    <w:rsid w:val="006F7FF3"/>
    <w:rsid w:val="00715EC8"/>
    <w:rsid w:val="007562C6"/>
    <w:rsid w:val="00842826"/>
    <w:rsid w:val="00851B51"/>
    <w:rsid w:val="0086338A"/>
    <w:rsid w:val="008A6B4E"/>
    <w:rsid w:val="008B4540"/>
    <w:rsid w:val="008E3A2D"/>
    <w:rsid w:val="0093266D"/>
    <w:rsid w:val="0099224D"/>
    <w:rsid w:val="00A10484"/>
    <w:rsid w:val="00A12B9F"/>
    <w:rsid w:val="00A154E7"/>
    <w:rsid w:val="00A31A58"/>
    <w:rsid w:val="00AF0284"/>
    <w:rsid w:val="00B11711"/>
    <w:rsid w:val="00B11EA5"/>
    <w:rsid w:val="00B72562"/>
    <w:rsid w:val="00B82522"/>
    <w:rsid w:val="00BB00D8"/>
    <w:rsid w:val="00BC0C61"/>
    <w:rsid w:val="00C27242"/>
    <w:rsid w:val="00C573AD"/>
    <w:rsid w:val="00C633B3"/>
    <w:rsid w:val="00C73C2B"/>
    <w:rsid w:val="00D11160"/>
    <w:rsid w:val="00D2529B"/>
    <w:rsid w:val="00D43373"/>
    <w:rsid w:val="00D604DE"/>
    <w:rsid w:val="00DF3DEE"/>
    <w:rsid w:val="00E17FF3"/>
    <w:rsid w:val="00E317B3"/>
    <w:rsid w:val="00E811FA"/>
    <w:rsid w:val="00E90B4E"/>
    <w:rsid w:val="00EB01AB"/>
    <w:rsid w:val="00F26F55"/>
    <w:rsid w:val="00F92746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9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7104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9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1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9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7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36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3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33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3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10</cp:revision>
  <dcterms:created xsi:type="dcterms:W3CDTF">2024-10-28T14:00:00Z</dcterms:created>
  <dcterms:modified xsi:type="dcterms:W3CDTF">2024-12-02T21:42:00Z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